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Экзистенциализм (экзистенциональная философия Кьеркегора, Ясперса, Сартра, Камю, Хайдеггера)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1. Общие понятия экзистенциализма.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Экзистенциализм – направление философии, главным предметом изучения которого стал человек, его проблемы, трудности, существования в окружающем мире.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Экзистенциализм как направление философии начал зарождаться еще в середине ХХ в., а в 20-е – 70-е годы ХХ в. приобрел актуальность и стал одним из популярных философских направлений в Западной Европе.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2. Факторы, способствовавшие возникновению и развитию экзистенциализма.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Актуализации и расцвету экзистенциализма в 20-е – 70-е гг. ХХ в. способствовали следующие причины: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нравственные, экономические и политические кризисы, охватывавшие человечество перед первой мировой войной, во время первой и второй мировых войн и между ними;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бурный рост науки и техники и использование технических достижений во вред человеку (совершенствование военной техники, автоматы, пулеметы, мины, бомбы, применение отравляющих веществ в ходе боевых действий и т.д.);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опасность гибели человечества (изобретение и применение ядерного оружия, приближающаяся экологическая катастрофа);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усиление жестокости, бесчеловечное отношение к человеку (70 миллионов погибших в двух мировых войнах, концлагеря, трудовые лагеря);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распространение фашистских и иных тоталитарных режимов, полностью подавляющих человеческую личность;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бессилие человека перед природой техногенным обществом.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3. Основные проблемы, рассматриваемые экзистенциализмом.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Экзистенциалистская философия распространилась в ответ на эти явления. Можно выделить следующие проблемы, которым уделяли внимание философы – экзистенциалисты: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уникальность человеческой личности, глубина его чувств, переживаний, тревог, надежд, жизни в целом;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разительное противоречие между человеческим внутренним миром и окружающей жизнью;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проблема отчуждения человека (общество, государство стали для человека абсолютно чужими, реальностью, которая полностью пренебрегает человеком, подавляет его «Я»);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проблема одиночества, заброшенности человека (человек одинок в окружающем мире, у него нет «системы координат», где он чувствовал бы себя нужным);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проблема бессмысленности жизни;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проблема внутреннего выбора;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проблема поиска человеком своего как внутреннего «Я», так и внешнего – места в жизни.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4. Философия Сьорена Кьеркегора – зарождение экзистенциализма.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Основателем экзистенциализма считается датский философ Сьорен Кьеркегор (1813 – 1855).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proofErr w:type="gramStart"/>
      <w:r w:rsidRPr="009A7215">
        <w:rPr>
          <w:lang w:val="ru-RU"/>
        </w:rPr>
        <w:t xml:space="preserve">Он поставил вопрос: почему философия занимается таким большим количеством всевозможных вопросов – сущностью бытия, материей, Богом, духом, пределами и механизмами познания – и </w:t>
      </w:r>
      <w:r w:rsidRPr="009A7215">
        <w:rPr>
          <w:lang w:val="ru-RU"/>
        </w:rPr>
        <w:lastRenderedPageBreak/>
        <w:t>почти не уделяет внимания человеку, более того, растворяет конкретного человека с его внутренним миром, переживаниями во всеобщих, абстрактных, как правило, не интересующих его и не касающихся его насущной жизни вопросах?</w:t>
      </w:r>
      <w:proofErr w:type="gramEnd"/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Кьеркегор считал, что философия должна повернуться к человеку, его маленьким проблемам, помочь ему найти истину, понятную ему, ради которой он мог бы жить, помочь человеку сделать внутренний выбор и осознать свое «Я».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Философом были выделены понятия: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неподлинное существование – полная подчиненность человека обществу, «жизнь со всеми», «жизнь как у всех», «плывя по течению», без осознания своего «Я», уникальности своей личности, без нахождения истинного призвания;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подлинное существование – выход из состояния подавленности обществом, сознательный выбор, нахождения себя, превращение в хозяина своей судьбы.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Подлинное существование и есть экзистенция. В своем восхождении к подлинному существованию человек проходит три стадии: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эстетическую;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этическую;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религиозную.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На эстетической стадии жизнь человека определяется внешним миром. Человек «плывет по течению» и стремится только к удовольствию.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На этической стадии человек делает сознательный выбор, осознанно выбирает себя, теперь им движет долг.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На религиозной стадии человек глубоко осознает свое призвание, полностью обретает до такой степени, что внешний мир не имеет для него особого значения, не может стать препятствием на пути человека. С этого момента и до конца своих дней человек «несет свой крест» (уподобляясь этим Иисусу Христу), превозмогая все страдания и внешние обстоятельства.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Лучшими представителями экзистенциализма ХХ </w:t>
      </w:r>
      <w:proofErr w:type="gramStart"/>
      <w:r w:rsidRPr="009A7215">
        <w:rPr>
          <w:lang w:val="ru-RU"/>
        </w:rPr>
        <w:t>в</w:t>
      </w:r>
      <w:proofErr w:type="gramEnd"/>
      <w:r w:rsidRPr="009A7215">
        <w:rPr>
          <w:lang w:val="ru-RU"/>
        </w:rPr>
        <w:t>., собственно создавшими его, были: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Карл Яспер (1883 – 1969);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Жан-Поль Сартр (1905 – 1980);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Альбер Камю (1913 – 1960);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Мартин Хайдеггер (1889 – 1976).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5. Философия К. Ясперса.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Карл Яспер (1883 – 1969) – немецкий философ – был одним из первых, кто поднял экзистенциалистские проблемы в ХХ </w:t>
      </w:r>
      <w:proofErr w:type="gramStart"/>
      <w:r w:rsidRPr="009A7215">
        <w:rPr>
          <w:lang w:val="ru-RU"/>
        </w:rPr>
        <w:t>в</w:t>
      </w:r>
      <w:proofErr w:type="gramEnd"/>
      <w:r w:rsidRPr="009A7215">
        <w:rPr>
          <w:lang w:val="ru-RU"/>
        </w:rPr>
        <w:t>. (</w:t>
      </w:r>
      <w:proofErr w:type="gramStart"/>
      <w:r w:rsidRPr="009A7215">
        <w:rPr>
          <w:lang w:val="ru-RU"/>
        </w:rPr>
        <w:t>в</w:t>
      </w:r>
      <w:proofErr w:type="gramEnd"/>
      <w:r w:rsidRPr="009A7215">
        <w:rPr>
          <w:lang w:val="ru-RU"/>
        </w:rPr>
        <w:t xml:space="preserve"> книге «Психология мировоззрений», вышедшей в 1919 году – после окончания первой мировой войны).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Согласно Ясперу человек обычно живет «заброшенной», не имеющей большого смысла жизнью – «как все». При этом он даже не подозревает о том, кто он такой в действительности, не знает своих скрытых способностей, возможностей, подлинного «Я». Однако в особых случаях истинная натура, данные скрытые качества выходят наружу. По Ясперу, это пограничные ситуации – между жизнью и смертью, особо важные для человека, его дальнейшей судьбы. С этого момента человек осознает себя и становится самим собой, он соприкается с трансцендентальностью – высшим бытием.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6. Философия Ж.П. Сартра.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lastRenderedPageBreak/>
        <w:t xml:space="preserve">Основная проблема экзистенциональной философии </w:t>
      </w:r>
      <w:r w:rsidR="00C9540A" w:rsidRPr="009A7215">
        <w:rPr>
          <w:lang w:val="ru-RU"/>
        </w:rPr>
        <w:t>Жан-Поля</w:t>
      </w:r>
      <w:r w:rsidRPr="009A7215">
        <w:rPr>
          <w:lang w:val="ru-RU"/>
        </w:rPr>
        <w:t xml:space="preserve"> Сартра (1905 – 1980) – проблема выбора.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Центральным понятием сартровской философии является «для-себя-бытие».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«Для-себя-бытие» - высшая реальность для человека, приоритетность для </w:t>
      </w:r>
      <w:r w:rsidR="00C9540A" w:rsidRPr="009A7215">
        <w:rPr>
          <w:lang w:val="ru-RU"/>
        </w:rPr>
        <w:t>него,</w:t>
      </w:r>
      <w:r w:rsidRPr="009A7215">
        <w:rPr>
          <w:lang w:val="ru-RU"/>
        </w:rPr>
        <w:t xml:space="preserve"> прежде всего его собственного внутреннего мира. Однако полностью осознать себя человек может только через «для-другого-бытие» - разли</w:t>
      </w:r>
      <w:bookmarkStart w:id="0" w:name="_GoBack"/>
      <w:bookmarkEnd w:id="0"/>
      <w:r w:rsidRPr="009A7215">
        <w:rPr>
          <w:lang w:val="ru-RU"/>
        </w:rPr>
        <w:t>чные взаимоотношения с другими людьми. Человек видит и воспринимает себя через отношение к нему «другого».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7. Философия А. Камю.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Альберт Камю (1913 – 1960) сделал главной проблемой своей экзистенциональной философии проблему смысла жизни.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Главный тезис философа – жизнь </w:t>
      </w:r>
      <w:r w:rsidR="00C9540A" w:rsidRPr="009A7215">
        <w:rPr>
          <w:lang w:val="ru-RU"/>
        </w:rPr>
        <w:t>человека,</w:t>
      </w:r>
      <w:r w:rsidRPr="009A7215">
        <w:rPr>
          <w:lang w:val="ru-RU"/>
        </w:rPr>
        <w:t xml:space="preserve"> в </w:t>
      </w:r>
      <w:r w:rsidR="00C9540A" w:rsidRPr="009A7215">
        <w:rPr>
          <w:lang w:val="ru-RU"/>
        </w:rPr>
        <w:t>сущности,</w:t>
      </w:r>
      <w:r w:rsidRPr="009A7215">
        <w:rPr>
          <w:lang w:val="ru-RU"/>
        </w:rPr>
        <w:t xml:space="preserve"> бессмысленна.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Большинство людей живет своими мелкими заботами, радостями, от понедельника до воскресенья, из года в год и не придает своей жизни целенаправленного смысла. Те же, кто наполняют жизнь смыслом, тратят энергию, мчатся вперед, рано или поздно понимают, что впереди (куда они изо всех сил идут) – смерть, Ничто. Смертны все – и наполняющие жизнь смыслом, и не наполняющие. Жизнь человека – абсурд (в переводе – не имеющая оснований).</w:t>
      </w:r>
    </w:p>
    <w:p w:rsidR="00947E1B" w:rsidRPr="009A7215" w:rsidRDefault="00947E1B" w:rsidP="00947E1B">
      <w:pPr>
        <w:spacing w:line="240" w:lineRule="auto"/>
        <w:rPr>
          <w:b/>
          <w:lang w:val="ru-RU"/>
        </w:rPr>
      </w:pPr>
      <w:r w:rsidRPr="009A7215">
        <w:rPr>
          <w:b/>
          <w:lang w:val="ru-RU"/>
        </w:rPr>
        <w:t>8. Философия М. Хайдеггера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Мартин Хайдеггер (1889 – 1976) занимался разработкой самих основ экзистенционалистического понимания предмета и задач философии.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Экзистенция, по Хайдеггеру, - бытие, к которому человек сам себя относит, наполненность бытия человека конкретикой; его жизнь в том, что ему принадлежит и что есть для него сущее.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Бытие человека происходит в окружающем мире (именуется философом «бытие в мире»). В свою оч</w:t>
      </w:r>
      <w:r w:rsidR="00C9540A">
        <w:rPr>
          <w:lang w:val="ru-RU"/>
        </w:rPr>
        <w:t>ередь, «бытие в мире» состоит</w:t>
      </w:r>
      <w:r w:rsidRPr="009A7215">
        <w:rPr>
          <w:lang w:val="ru-RU"/>
        </w:rPr>
        <w:t>: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«бытия с другими»;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«бытия самого себя».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«Бытие с другими» засасывает человека, направлено на его полную ассимиляцию, обезличивание, превращение в «такого, как все».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«Бытие самого себя» одновременно с «бытием с другими» возможно только при отличии «Я» от других.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 xml:space="preserve"> Следовательно, человек, желая остаться самим собой, должен противостоять «другим», отставать свою идентичность. Только в этом случае он будет свободен.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Отстоять свою идентичность в поглощающем человека окружающем мире – главная проблема и забота человека</w:t>
      </w:r>
      <w:r w:rsidR="005B6083">
        <w:rPr>
          <w:lang w:val="ru-RU"/>
        </w:rPr>
        <w:t>.</w:t>
      </w:r>
    </w:p>
    <w:p w:rsidR="00947E1B" w:rsidRPr="005B6083" w:rsidRDefault="00947E1B" w:rsidP="00947E1B">
      <w:pPr>
        <w:spacing w:line="240" w:lineRule="auto"/>
        <w:rPr>
          <w:b/>
          <w:lang w:val="ru-RU"/>
        </w:rPr>
      </w:pPr>
      <w:r w:rsidRPr="005B6083">
        <w:rPr>
          <w:b/>
          <w:lang w:val="ru-RU"/>
        </w:rPr>
        <w:t>9. Будущее экзистенциализма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Философия экзистенциализма очень популярна в современной Западной Европе и актуальна для нее.</w:t>
      </w:r>
    </w:p>
    <w:p w:rsidR="00947E1B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В настоящее время наблюдается тенденции смещения центра тяжести философских исследований на проблемы человека, его жизни в окружающем мире, поиска самого себя, сохранение уникальности, смысла жизни.</w:t>
      </w:r>
    </w:p>
    <w:p w:rsidR="00A14CD5" w:rsidRPr="009A7215" w:rsidRDefault="00947E1B" w:rsidP="00947E1B">
      <w:pPr>
        <w:spacing w:line="240" w:lineRule="auto"/>
        <w:rPr>
          <w:lang w:val="ru-RU"/>
        </w:rPr>
      </w:pPr>
      <w:r w:rsidRPr="009A7215">
        <w:rPr>
          <w:lang w:val="ru-RU"/>
        </w:rPr>
        <w:t>Данная проблематика (жизнь человека, его проблемы) может стать основным вопросом философии в будущем, отодвинув на второй план проблему первичности и отношений материи и сознания.</w:t>
      </w:r>
    </w:p>
    <w:sectPr w:rsidR="00A14CD5" w:rsidRPr="009A7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92"/>
    <w:rsid w:val="005B6083"/>
    <w:rsid w:val="00947E1B"/>
    <w:rsid w:val="009A7215"/>
    <w:rsid w:val="00A14CD5"/>
    <w:rsid w:val="00C9540A"/>
    <w:rsid w:val="00CE7892"/>
    <w:rsid w:val="00F3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4964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2012-10-25T20:28:00Z</dcterms:created>
  <dcterms:modified xsi:type="dcterms:W3CDTF">2012-10-26T10:39:00Z</dcterms:modified>
</cp:coreProperties>
</file>