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AA" w:rsidRDefault="00834EAA" w:rsidP="00834E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НАУКИ, МОЛОДІ ТА СПОРТУ УКРАЇНИ</w:t>
      </w:r>
    </w:p>
    <w:p w:rsidR="00834EAA" w:rsidRDefault="00834EAA" w:rsidP="00834E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ТЕХНІЧНИЙ УНІВЕРСИТЕТ</w:t>
      </w:r>
    </w:p>
    <w:p w:rsidR="00834EAA" w:rsidRDefault="00834EAA" w:rsidP="00834E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«ХАРКІВСЬКИЙ ПОЛІТЕХНІЧНИЙ ІНСТИТУТ »</w:t>
      </w: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Pr="00754E40" w:rsidRDefault="00834EAA" w:rsidP="00834EAA">
      <w:pPr>
        <w:jc w:val="center"/>
        <w:rPr>
          <w:sz w:val="40"/>
          <w:szCs w:val="40"/>
          <w:lang w:val="uk-UA"/>
        </w:rPr>
      </w:pPr>
      <w:r w:rsidRPr="00754E40">
        <w:rPr>
          <w:sz w:val="40"/>
          <w:szCs w:val="40"/>
          <w:lang w:val="uk-UA"/>
        </w:rPr>
        <w:t>Доклад</w:t>
      </w:r>
    </w:p>
    <w:p w:rsidR="00834EAA" w:rsidRPr="00834EAA" w:rsidRDefault="00834EAA" w:rsidP="00834EAA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</w:t>
      </w:r>
      <w:r w:rsidRPr="00834EAA">
        <w:rPr>
          <w:sz w:val="28"/>
          <w:szCs w:val="28"/>
          <w:lang w:val="ru-RU"/>
        </w:rPr>
        <w:t>«</w:t>
      </w:r>
      <w:r w:rsidRPr="00834EAA">
        <w:rPr>
          <w:sz w:val="28"/>
          <w:szCs w:val="28"/>
          <w:lang w:val="ru-RU"/>
        </w:rPr>
        <w:t xml:space="preserve">Отличие философского мировоззрения </w:t>
      </w:r>
      <w:proofErr w:type="gramStart"/>
      <w:r w:rsidRPr="00834EAA">
        <w:rPr>
          <w:sz w:val="28"/>
          <w:szCs w:val="28"/>
          <w:lang w:val="ru-RU"/>
        </w:rPr>
        <w:t>от</w:t>
      </w:r>
      <w:proofErr w:type="gramEnd"/>
      <w:r w:rsidRPr="00834EAA">
        <w:rPr>
          <w:sz w:val="28"/>
          <w:szCs w:val="28"/>
          <w:lang w:val="ru-RU"/>
        </w:rPr>
        <w:t xml:space="preserve"> научного</w:t>
      </w:r>
      <w:r w:rsidRPr="00834EAA">
        <w:rPr>
          <w:sz w:val="28"/>
          <w:szCs w:val="28"/>
          <w:lang w:val="ru-RU"/>
        </w:rPr>
        <w:t>»</w:t>
      </w: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spacing w:after="200" w:line="276" w:lineRule="auto"/>
        <w:ind w:left="6237"/>
        <w:rPr>
          <w:sz w:val="28"/>
          <w:szCs w:val="28"/>
          <w:lang w:val="uk-UA"/>
        </w:rPr>
      </w:pPr>
    </w:p>
    <w:p w:rsidR="00834EAA" w:rsidRDefault="00834EAA" w:rsidP="00834EAA">
      <w:pPr>
        <w:spacing w:after="200" w:line="276" w:lineRule="auto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Дольська</w:t>
      </w:r>
      <w:proofErr w:type="spellEnd"/>
      <w:r>
        <w:rPr>
          <w:sz w:val="28"/>
          <w:szCs w:val="28"/>
          <w:lang w:val="uk-UA"/>
        </w:rPr>
        <w:t xml:space="preserve"> О.А.</w:t>
      </w:r>
    </w:p>
    <w:p w:rsidR="00834EAA" w:rsidRDefault="00834EAA" w:rsidP="00834EAA">
      <w:pPr>
        <w:spacing w:after="200" w:line="276" w:lineRule="auto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Студент: </w:t>
      </w:r>
      <w:proofErr w:type="spellStart"/>
      <w:r>
        <w:rPr>
          <w:sz w:val="28"/>
          <w:szCs w:val="28"/>
          <w:lang w:val="uk-UA"/>
        </w:rPr>
        <w:t>Нос</w:t>
      </w:r>
      <w:proofErr w:type="spellEnd"/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гр. ІФ-31а</w:t>
      </w:r>
    </w:p>
    <w:p w:rsidR="00834EAA" w:rsidRDefault="00834EAA" w:rsidP="00834EAA">
      <w:pPr>
        <w:spacing w:after="200" w:line="276" w:lineRule="auto"/>
        <w:ind w:left="7938"/>
        <w:rPr>
          <w:sz w:val="28"/>
          <w:szCs w:val="28"/>
          <w:lang w:val="uk-UA"/>
        </w:rPr>
      </w:pPr>
    </w:p>
    <w:p w:rsidR="00834EAA" w:rsidRDefault="00834EAA" w:rsidP="00834EAA">
      <w:pPr>
        <w:spacing w:after="200" w:line="276" w:lineRule="auto"/>
        <w:ind w:left="7938"/>
        <w:rPr>
          <w:sz w:val="28"/>
          <w:szCs w:val="28"/>
          <w:lang w:val="uk-UA"/>
        </w:rPr>
      </w:pPr>
    </w:p>
    <w:p w:rsidR="00834EAA" w:rsidRDefault="00834EAA" w:rsidP="00834EAA">
      <w:pPr>
        <w:spacing w:after="200" w:line="276" w:lineRule="auto"/>
        <w:ind w:left="7938"/>
        <w:rPr>
          <w:sz w:val="28"/>
          <w:szCs w:val="28"/>
          <w:lang w:val="uk-UA"/>
        </w:rPr>
      </w:pPr>
    </w:p>
    <w:p w:rsidR="00834EAA" w:rsidRDefault="00834EAA" w:rsidP="00834EAA">
      <w:pPr>
        <w:spacing w:after="200" w:line="276" w:lineRule="auto"/>
        <w:ind w:left="7938"/>
        <w:rPr>
          <w:sz w:val="28"/>
          <w:szCs w:val="28"/>
          <w:lang w:val="uk-UA"/>
        </w:rPr>
      </w:pPr>
    </w:p>
    <w:p w:rsidR="00834EAA" w:rsidRDefault="00834EAA" w:rsidP="00834EAA">
      <w:pPr>
        <w:spacing w:after="200" w:line="276" w:lineRule="auto"/>
        <w:ind w:left="7938"/>
        <w:rPr>
          <w:sz w:val="28"/>
          <w:szCs w:val="28"/>
          <w:lang w:val="uk-UA"/>
        </w:rPr>
      </w:pPr>
    </w:p>
    <w:p w:rsidR="00834EAA" w:rsidRDefault="00834EAA" w:rsidP="00834EAA">
      <w:pPr>
        <w:spacing w:after="200" w:line="276" w:lineRule="auto"/>
        <w:ind w:left="7938"/>
        <w:rPr>
          <w:sz w:val="28"/>
          <w:szCs w:val="28"/>
          <w:lang w:val="uk-UA"/>
        </w:rPr>
      </w:pPr>
    </w:p>
    <w:p w:rsidR="00834EAA" w:rsidRDefault="00834EAA" w:rsidP="00834EAA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spacing w:after="200" w:line="276" w:lineRule="auto"/>
        <w:jc w:val="center"/>
        <w:rPr>
          <w:sz w:val="28"/>
          <w:szCs w:val="28"/>
          <w:lang w:val="uk-UA"/>
        </w:rPr>
      </w:pPr>
    </w:p>
    <w:p w:rsidR="00834EAA" w:rsidRDefault="00834EAA" w:rsidP="00834EAA">
      <w:pPr>
        <w:spacing w:after="20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</w:t>
      </w:r>
      <w:r>
        <w:rPr>
          <w:sz w:val="28"/>
          <w:szCs w:val="28"/>
          <w:lang w:val="uk-UA"/>
        </w:rPr>
        <w:t>кі</w:t>
      </w:r>
      <w:r>
        <w:rPr>
          <w:sz w:val="28"/>
          <w:szCs w:val="28"/>
          <w:lang w:val="uk-UA"/>
        </w:rPr>
        <w:t>в - 2012</w:t>
      </w:r>
    </w:p>
    <w:p w:rsidR="00834EAA" w:rsidRDefault="00B56207" w:rsidP="00B56207">
      <w:pPr>
        <w:pStyle w:val="a3"/>
        <w:rPr>
          <w:lang w:val="ru-RU"/>
        </w:rPr>
      </w:pPr>
      <w:r w:rsidRPr="00F0021A">
        <w:rPr>
          <w:lang w:val="ru-RU"/>
        </w:rPr>
        <w:lastRenderedPageBreak/>
        <w:t xml:space="preserve">   </w:t>
      </w:r>
    </w:p>
    <w:p w:rsidR="007354AC" w:rsidRPr="00F0021A" w:rsidRDefault="007354AC" w:rsidP="00B56207">
      <w:pPr>
        <w:pStyle w:val="a3"/>
        <w:rPr>
          <w:b/>
          <w:lang w:val="ru-RU"/>
        </w:rPr>
      </w:pPr>
      <w:r w:rsidRPr="00F0021A">
        <w:rPr>
          <w:b/>
          <w:lang w:val="ru-RU"/>
        </w:rPr>
        <w:t>Сущность философского мировоззрения</w:t>
      </w:r>
    </w:p>
    <w:p w:rsidR="007354AC" w:rsidRPr="00F0021A" w:rsidRDefault="00F0021A" w:rsidP="00B56207">
      <w:pPr>
        <w:pStyle w:val="a3"/>
        <w:rPr>
          <w:lang w:val="ru-RU"/>
        </w:rPr>
      </w:pPr>
      <w:r>
        <w:rPr>
          <w:lang w:val="ru-RU"/>
        </w:rPr>
        <w:t>Философское мировоззрени</w:t>
      </w:r>
      <w:r w:rsidR="007354AC" w:rsidRPr="00F0021A">
        <w:rPr>
          <w:lang w:val="ru-RU"/>
        </w:rPr>
        <w:t>е – это высший тип мир</w:t>
      </w:r>
      <w:r w:rsidR="00834EAA">
        <w:rPr>
          <w:lang w:val="ru-RU"/>
        </w:rPr>
        <w:t>овоззрени</w:t>
      </w:r>
      <w:r w:rsidR="007354AC" w:rsidRPr="00F0021A">
        <w:rPr>
          <w:lang w:val="ru-RU"/>
        </w:rPr>
        <w:t>я, представляет собой рациональное объяснение мира, основанное на теоретическом и логическом анализе. В отличи</w:t>
      </w:r>
      <w:proofErr w:type="gramStart"/>
      <w:r w:rsidR="007354AC" w:rsidRPr="00F0021A">
        <w:rPr>
          <w:lang w:val="ru-RU"/>
        </w:rPr>
        <w:t>и</w:t>
      </w:r>
      <w:proofErr w:type="gramEnd"/>
      <w:r w:rsidR="007354AC" w:rsidRPr="00F0021A">
        <w:rPr>
          <w:lang w:val="ru-RU"/>
        </w:rPr>
        <w:t xml:space="preserve"> от др</w:t>
      </w:r>
      <w:r>
        <w:rPr>
          <w:lang w:val="ru-RU"/>
        </w:rPr>
        <w:t>угих</w:t>
      </w:r>
      <w:r w:rsidR="007354AC" w:rsidRPr="00F0021A">
        <w:rPr>
          <w:lang w:val="ru-RU"/>
        </w:rPr>
        <w:t xml:space="preserve"> типов мир-я для философии характерны доказательность, логическая обоснованность, аргументированность, системный хар</w:t>
      </w:r>
      <w:r>
        <w:rPr>
          <w:lang w:val="ru-RU"/>
        </w:rPr>
        <w:t>акте</w:t>
      </w:r>
      <w:r w:rsidR="007354AC" w:rsidRPr="00F0021A">
        <w:rPr>
          <w:lang w:val="ru-RU"/>
        </w:rPr>
        <w:t xml:space="preserve">р знаний. Поэтому, Ф, формируя целостное понимание мира, </w:t>
      </w:r>
      <w:r w:rsidRPr="00F0021A">
        <w:rPr>
          <w:lang w:val="ru-RU"/>
        </w:rPr>
        <w:t>явл</w:t>
      </w:r>
      <w:r>
        <w:rPr>
          <w:lang w:val="ru-RU"/>
        </w:rPr>
        <w:t>яется  ядром мировоззрени</w:t>
      </w:r>
      <w:r w:rsidR="007354AC" w:rsidRPr="00F0021A">
        <w:rPr>
          <w:lang w:val="ru-RU"/>
        </w:rPr>
        <w:t>я, его теоретической основой.</w:t>
      </w:r>
      <w:r w:rsidR="001C2651" w:rsidRPr="00F0021A">
        <w:rPr>
          <w:lang w:val="ru-RU"/>
        </w:rPr>
        <w:t xml:space="preserve"> </w:t>
      </w:r>
      <w:r w:rsidR="007354AC" w:rsidRPr="00F0021A">
        <w:rPr>
          <w:lang w:val="ru-RU"/>
        </w:rPr>
        <w:t>Философское мировоззрение основано на знании (а не на вере или вымысле). Философское мировоззрение рефлексивно (имеет обращенность мысли на саму себя</w:t>
      </w:r>
      <w:r>
        <w:rPr>
          <w:lang w:val="ru-RU"/>
        </w:rPr>
        <w:t>)</w:t>
      </w:r>
      <w:r w:rsidR="007354AC" w:rsidRPr="00F0021A">
        <w:rPr>
          <w:lang w:val="ru-RU"/>
        </w:rPr>
        <w:t xml:space="preserve">. Имеет внутренне единство и систему. Опирается на чёткие понятия и категории. Этим отличается от </w:t>
      </w:r>
      <w:proofErr w:type="gramStart"/>
      <w:r w:rsidR="007354AC" w:rsidRPr="00F0021A">
        <w:rPr>
          <w:lang w:val="ru-RU"/>
        </w:rPr>
        <w:t>религиозного</w:t>
      </w:r>
      <w:proofErr w:type="gramEnd"/>
      <w:r w:rsidR="007354AC" w:rsidRPr="00F0021A">
        <w:rPr>
          <w:lang w:val="ru-RU"/>
        </w:rPr>
        <w:t xml:space="preserve"> и мифологического</w:t>
      </w:r>
    </w:p>
    <w:p w:rsidR="007354AC" w:rsidRPr="00F0021A" w:rsidRDefault="007354AC" w:rsidP="00B56207">
      <w:pPr>
        <w:pStyle w:val="a3"/>
        <w:rPr>
          <w:i/>
          <w:lang w:val="ru-RU"/>
        </w:rPr>
      </w:pPr>
      <w:r w:rsidRPr="00F0021A">
        <w:rPr>
          <w:i/>
          <w:lang w:val="ru-RU"/>
        </w:rPr>
        <w:t>Основные стадии эволюции философии как мировоззрения</w:t>
      </w:r>
    </w:p>
    <w:p w:rsidR="007354AC" w:rsidRPr="00F0021A" w:rsidRDefault="007354AC" w:rsidP="00B56207">
      <w:pPr>
        <w:pStyle w:val="a3"/>
        <w:rPr>
          <w:lang w:val="ru-RU"/>
        </w:rPr>
      </w:pPr>
      <w:r w:rsidRPr="00F0021A">
        <w:rPr>
          <w:lang w:val="ru-RU"/>
        </w:rPr>
        <w:t xml:space="preserve"> </w:t>
      </w:r>
      <w:r w:rsidR="00315305">
        <w:rPr>
          <w:lang w:val="ru-RU"/>
        </w:rPr>
        <w:tab/>
      </w:r>
      <w:r w:rsidRPr="00F0021A">
        <w:rPr>
          <w:lang w:val="ru-RU"/>
        </w:rPr>
        <w:t xml:space="preserve">Космоцентризм – в основе лежит объяснение окружающего мира, явлений природы через могущество, всесильность, бесконечность внешних сил Космоса. Все зависит от Космоса. </w:t>
      </w:r>
      <w:proofErr w:type="gramStart"/>
      <w:r w:rsidRPr="00F0021A">
        <w:rPr>
          <w:lang w:val="ru-RU"/>
        </w:rPr>
        <w:t>Свойственна</w:t>
      </w:r>
      <w:proofErr w:type="gramEnd"/>
      <w:r w:rsidRPr="00F0021A">
        <w:rPr>
          <w:lang w:val="ru-RU"/>
        </w:rPr>
        <w:t xml:space="preserve"> Древней Греции, Китаю, Индии.</w:t>
      </w:r>
    </w:p>
    <w:p w:rsidR="007354AC" w:rsidRPr="00F0021A" w:rsidRDefault="007354AC" w:rsidP="00315305">
      <w:pPr>
        <w:pStyle w:val="a3"/>
        <w:ind w:firstLine="708"/>
        <w:rPr>
          <w:lang w:val="ru-RU"/>
        </w:rPr>
      </w:pPr>
      <w:r w:rsidRPr="00F0021A">
        <w:rPr>
          <w:lang w:val="ru-RU"/>
        </w:rPr>
        <w:t>Теоцентризм – мировоззрение</w:t>
      </w:r>
      <w:r w:rsidR="00F0021A">
        <w:rPr>
          <w:lang w:val="ru-RU"/>
        </w:rPr>
        <w:t>,</w:t>
      </w:r>
      <w:r w:rsidRPr="00F0021A">
        <w:rPr>
          <w:lang w:val="ru-RU"/>
        </w:rPr>
        <w:t xml:space="preserve"> в основе которого лежит объяснение всего сущего через господство необъяснимой сверхъестественной силы – Бога. (Распространено в Средневековой Европе.)</w:t>
      </w:r>
    </w:p>
    <w:p w:rsidR="00960964" w:rsidRPr="00F0021A" w:rsidRDefault="007354AC" w:rsidP="00B56207">
      <w:pPr>
        <w:pStyle w:val="a3"/>
        <w:rPr>
          <w:lang w:val="ru-RU"/>
        </w:rPr>
      </w:pPr>
      <w:r w:rsidRPr="00F0021A">
        <w:rPr>
          <w:lang w:val="ru-RU"/>
        </w:rPr>
        <w:t xml:space="preserve"> </w:t>
      </w:r>
      <w:r w:rsidR="000F6B49" w:rsidRPr="00F0021A">
        <w:rPr>
          <w:lang w:val="ru-RU"/>
        </w:rPr>
        <w:tab/>
      </w:r>
      <w:r w:rsidRPr="00F0021A">
        <w:rPr>
          <w:lang w:val="ru-RU"/>
        </w:rPr>
        <w:t>Антропоцентризм – в центре стоит проблема человека (Европа эпохи Возрождения, нового и новейшего времени, современные философские школы</w:t>
      </w:r>
      <w:r w:rsidR="00F0021A">
        <w:rPr>
          <w:lang w:val="ru-RU"/>
        </w:rPr>
        <w:t>)</w:t>
      </w:r>
    </w:p>
    <w:p w:rsidR="007354AC" w:rsidRPr="00F0021A" w:rsidRDefault="007354AC" w:rsidP="00B56207">
      <w:pPr>
        <w:pStyle w:val="a3"/>
        <w:rPr>
          <w:lang w:val="ru-RU"/>
        </w:rPr>
      </w:pPr>
    </w:p>
    <w:p w:rsidR="00B56207" w:rsidRPr="00F0021A" w:rsidRDefault="00B56207" w:rsidP="00B56207">
      <w:pPr>
        <w:pStyle w:val="a3"/>
        <w:rPr>
          <w:b/>
          <w:lang w:val="ru-RU"/>
        </w:rPr>
      </w:pPr>
      <w:r w:rsidRPr="00F0021A">
        <w:rPr>
          <w:b/>
          <w:lang w:val="ru-RU"/>
        </w:rPr>
        <w:t>Сущность научного мировоззрения</w:t>
      </w:r>
    </w:p>
    <w:p w:rsidR="00282998" w:rsidRPr="00F0021A" w:rsidRDefault="00282998" w:rsidP="00B56207">
      <w:pPr>
        <w:pStyle w:val="a3"/>
        <w:ind w:firstLine="708"/>
        <w:rPr>
          <w:lang w:val="ru-RU"/>
        </w:rPr>
      </w:pPr>
      <w:r w:rsidRPr="00F0021A">
        <w:rPr>
          <w:lang w:val="ru-RU"/>
        </w:rPr>
        <w:t xml:space="preserve">Научное мировоззрение, научная картина мира, это такой взгляд на мир, в основе которого лежит понятие закона и закономерности. В мире бесконечно большое количество явлений подчиняется ограниченному количеству законов. Роль науки в том, что она эти законы выявляет и формулирует, это ее первая задача. Вторая задача науки – изменять окружающий мир, занимаясь его преобразованием. Благодаря этому </w:t>
      </w:r>
      <w:proofErr w:type="gramStart"/>
      <w:r w:rsidRPr="00F0021A">
        <w:rPr>
          <w:lang w:val="ru-RU"/>
        </w:rPr>
        <w:t>на</w:t>
      </w:r>
      <w:r w:rsidR="00315305">
        <w:rPr>
          <w:lang w:val="ru-RU"/>
        </w:rPr>
        <w:t xml:space="preserve"> </w:t>
      </w:r>
      <w:r w:rsidRPr="00F0021A">
        <w:rPr>
          <w:lang w:val="ru-RU"/>
        </w:rPr>
        <w:t>ряду</w:t>
      </w:r>
      <w:proofErr w:type="gramEnd"/>
      <w:r w:rsidRPr="00F0021A">
        <w:rPr>
          <w:lang w:val="ru-RU"/>
        </w:rPr>
        <w:t xml:space="preserve"> с естественным миром появляется искусственный мир. Его объемы и масштабы с каждым годом возрастают. Искусственный мир находится в негармоничных отношениях с естественным миром. Искусственный мир, будучи полезным, в одном отношении, во многих других отношениях вредит всему живому на земле. Научное мировоззрение возникает как противоположность </w:t>
      </w:r>
      <w:proofErr w:type="gramStart"/>
      <w:r w:rsidRPr="00F0021A">
        <w:rPr>
          <w:lang w:val="ru-RU"/>
        </w:rPr>
        <w:t>религиозному</w:t>
      </w:r>
      <w:proofErr w:type="gramEnd"/>
      <w:r w:rsidRPr="00F0021A">
        <w:rPr>
          <w:lang w:val="ru-RU"/>
        </w:rPr>
        <w:t xml:space="preserve"> и мифологическому. Наука ищет только естественные причины, полагая, что иных причин не бывает. В мифологии много выдуманных, произвольных причин. В религии главные </w:t>
      </w:r>
      <w:r w:rsidR="001C2651" w:rsidRPr="00F0021A">
        <w:rPr>
          <w:lang w:val="ru-RU"/>
        </w:rPr>
        <w:t xml:space="preserve">причины сверхъестественные. </w:t>
      </w:r>
    </w:p>
    <w:p w:rsidR="007354AC" w:rsidRPr="00F0021A" w:rsidRDefault="00282998" w:rsidP="00B56207">
      <w:pPr>
        <w:pStyle w:val="a3"/>
        <w:rPr>
          <w:lang w:val="ru-RU"/>
        </w:rPr>
      </w:pPr>
      <w:r w:rsidRPr="00F0021A">
        <w:rPr>
          <w:lang w:val="ru-RU"/>
        </w:rPr>
        <w:t>Таким образом, наука и философия являются рациональными видами мировоззрения. Но наука, вырастая на основе наблюдений и экспериментов</w:t>
      </w:r>
      <w:r w:rsidR="00F0021A">
        <w:rPr>
          <w:lang w:val="ru-RU"/>
        </w:rPr>
        <w:t>,</w:t>
      </w:r>
      <w:r w:rsidRPr="00F0021A">
        <w:rPr>
          <w:lang w:val="ru-RU"/>
        </w:rPr>
        <w:t xml:space="preserve"> использует их в качестве доказательства или опровержения самых смелых научных выводов. Философские выводы столь сложны и широки, что наблюдения и эксперименты не способны на 100 % ни доказать, ни опровергнуть эти выводы. Поэтому философское мировоззрение шире научного, является необходимым дополнением научного</w:t>
      </w:r>
      <w:r w:rsidR="00315305">
        <w:rPr>
          <w:lang w:val="ru-RU"/>
        </w:rPr>
        <w:t>.</w:t>
      </w:r>
    </w:p>
    <w:p w:rsidR="00B56207" w:rsidRPr="00F0021A" w:rsidRDefault="00B56207" w:rsidP="00B56207">
      <w:pPr>
        <w:pStyle w:val="a3"/>
        <w:rPr>
          <w:lang w:val="ru-RU"/>
        </w:rPr>
      </w:pPr>
    </w:p>
    <w:p w:rsidR="00B56207" w:rsidRPr="00F0021A" w:rsidRDefault="007354AC" w:rsidP="00B56207">
      <w:pPr>
        <w:pStyle w:val="a3"/>
        <w:rPr>
          <w:lang w:val="ru-RU"/>
        </w:rPr>
      </w:pPr>
      <w:r w:rsidRPr="00F0021A">
        <w:rPr>
          <w:lang w:val="ru-RU"/>
        </w:rPr>
        <w:t>Итак, наука и философия - не одно и то</w:t>
      </w:r>
      <w:r w:rsidR="00F0021A">
        <w:rPr>
          <w:lang w:val="ru-RU"/>
        </w:rPr>
        <w:t xml:space="preserve"> </w:t>
      </w:r>
      <w:r w:rsidRPr="00F0021A">
        <w:rPr>
          <w:lang w:val="ru-RU"/>
        </w:rPr>
        <w:t>ж</w:t>
      </w:r>
      <w:r w:rsidR="00282998" w:rsidRPr="00F0021A">
        <w:rPr>
          <w:lang w:val="ru-RU"/>
        </w:rPr>
        <w:t xml:space="preserve">е, хотя у них и немало общего. </w:t>
      </w:r>
    </w:p>
    <w:p w:rsidR="007354AC" w:rsidRPr="00F0021A" w:rsidRDefault="007354AC" w:rsidP="00B56207">
      <w:pPr>
        <w:pStyle w:val="a3"/>
        <w:ind w:firstLine="708"/>
        <w:rPr>
          <w:lang w:val="ru-RU"/>
        </w:rPr>
      </w:pPr>
      <w:r w:rsidRPr="00F0021A">
        <w:rPr>
          <w:b/>
          <w:lang w:val="ru-RU"/>
        </w:rPr>
        <w:t>Общее</w:t>
      </w:r>
      <w:r w:rsidRPr="00F0021A">
        <w:rPr>
          <w:lang w:val="ru-RU"/>
        </w:rPr>
        <w:t xml:space="preserve"> между философией и нау</w:t>
      </w:r>
      <w:r w:rsidR="00282998" w:rsidRPr="00F0021A">
        <w:rPr>
          <w:lang w:val="ru-RU"/>
        </w:rPr>
        <w:t xml:space="preserve">кой заключатся в том, что они: </w:t>
      </w:r>
    </w:p>
    <w:p w:rsidR="007354AC" w:rsidRPr="00F0021A" w:rsidRDefault="007354AC" w:rsidP="00B56207">
      <w:pPr>
        <w:pStyle w:val="a3"/>
        <w:rPr>
          <w:lang w:val="ru-RU"/>
        </w:rPr>
      </w:pPr>
      <w:r w:rsidRPr="00F0021A">
        <w:rPr>
          <w:lang w:val="ru-RU"/>
        </w:rPr>
        <w:t xml:space="preserve"> 1. Стремятся к в</w:t>
      </w:r>
      <w:r w:rsidR="00282998" w:rsidRPr="00F0021A">
        <w:rPr>
          <w:lang w:val="ru-RU"/>
        </w:rPr>
        <w:t xml:space="preserve">ыработке рационального знания; </w:t>
      </w:r>
    </w:p>
    <w:p w:rsidR="007354AC" w:rsidRPr="00F0021A" w:rsidRDefault="007354AC" w:rsidP="00B56207">
      <w:pPr>
        <w:pStyle w:val="a3"/>
        <w:rPr>
          <w:lang w:val="ru-RU"/>
        </w:rPr>
      </w:pPr>
      <w:r w:rsidRPr="00F0021A">
        <w:rPr>
          <w:lang w:val="ru-RU"/>
        </w:rPr>
        <w:t xml:space="preserve"> 2. </w:t>
      </w:r>
      <w:proofErr w:type="gramStart"/>
      <w:r w:rsidRPr="00F0021A">
        <w:rPr>
          <w:lang w:val="ru-RU"/>
        </w:rPr>
        <w:t>Ориентированы</w:t>
      </w:r>
      <w:proofErr w:type="gramEnd"/>
      <w:r w:rsidRPr="00F0021A">
        <w:rPr>
          <w:lang w:val="ru-RU"/>
        </w:rPr>
        <w:t xml:space="preserve"> на установление законов и закономерностей исследуемых объектов и яв</w:t>
      </w:r>
      <w:r w:rsidR="00282998" w:rsidRPr="00F0021A">
        <w:rPr>
          <w:lang w:val="ru-RU"/>
        </w:rPr>
        <w:t xml:space="preserve">лений. </w:t>
      </w:r>
    </w:p>
    <w:p w:rsidR="007354AC" w:rsidRPr="00F0021A" w:rsidRDefault="001C2651" w:rsidP="00B56207">
      <w:pPr>
        <w:pStyle w:val="a3"/>
        <w:ind w:firstLine="708"/>
        <w:rPr>
          <w:lang w:val="ru-RU"/>
        </w:rPr>
      </w:pPr>
      <w:r w:rsidRPr="00F0021A">
        <w:rPr>
          <w:lang w:val="ru-RU"/>
        </w:rPr>
        <w:t xml:space="preserve"> </w:t>
      </w:r>
      <w:r w:rsidRPr="00F0021A">
        <w:rPr>
          <w:b/>
          <w:lang w:val="ru-RU"/>
        </w:rPr>
        <w:t>Разное</w:t>
      </w:r>
      <w:r w:rsidRPr="00F0021A">
        <w:rPr>
          <w:lang w:val="ru-RU"/>
        </w:rPr>
        <w:t xml:space="preserve"> - в том  что: </w:t>
      </w:r>
    </w:p>
    <w:p w:rsidR="007354AC" w:rsidRPr="00F0021A" w:rsidRDefault="007354AC" w:rsidP="00B56207">
      <w:pPr>
        <w:pStyle w:val="a3"/>
        <w:rPr>
          <w:lang w:val="ru-RU"/>
        </w:rPr>
      </w:pPr>
      <w:r w:rsidRPr="00F0021A">
        <w:rPr>
          <w:lang w:val="ru-RU"/>
        </w:rPr>
        <w:t xml:space="preserve"> 1. Философия всегда представлена адресно, т.е. тем или иным философом, когда его идеи, труды могут быть самодостаточными и не зависеть от того, разделяют или не разделяют их другие философы. Наука </w:t>
      </w:r>
      <w:proofErr w:type="gramStart"/>
      <w:r w:rsidRPr="00F0021A">
        <w:rPr>
          <w:lang w:val="ru-RU"/>
        </w:rPr>
        <w:t>же</w:t>
      </w:r>
      <w:proofErr w:type="gramEnd"/>
      <w:r w:rsidRPr="00F0021A">
        <w:rPr>
          <w:lang w:val="ru-RU"/>
        </w:rPr>
        <w:t xml:space="preserve"> в конечном счёте - пло</w:t>
      </w:r>
      <w:r w:rsidR="00282998" w:rsidRPr="00F0021A">
        <w:rPr>
          <w:lang w:val="ru-RU"/>
        </w:rPr>
        <w:t xml:space="preserve">д коллективного труда; </w:t>
      </w:r>
    </w:p>
    <w:p w:rsidR="007354AC" w:rsidRPr="00F0021A" w:rsidRDefault="007354AC" w:rsidP="00B56207">
      <w:pPr>
        <w:pStyle w:val="a3"/>
        <w:rPr>
          <w:lang w:val="ru-RU"/>
        </w:rPr>
      </w:pPr>
      <w:r w:rsidRPr="00F0021A">
        <w:rPr>
          <w:lang w:val="ru-RU"/>
        </w:rPr>
        <w:t xml:space="preserve"> 2. Философия не может дать точного пр</w:t>
      </w:r>
      <w:bookmarkStart w:id="0" w:name="_GoBack"/>
      <w:bookmarkEnd w:id="0"/>
      <w:r w:rsidRPr="00F0021A">
        <w:rPr>
          <w:lang w:val="ru-RU"/>
        </w:rPr>
        <w:t>огноза, т.е. не может экстраполировать достоверные знания в будущее, ибо таковыми не обладает. Отдельный философ на основе определённой системы взглядов может лишь предсказывать, но не прогнозировать или модел</w:t>
      </w:r>
      <w:r w:rsidR="00282998" w:rsidRPr="00F0021A">
        <w:rPr>
          <w:lang w:val="ru-RU"/>
        </w:rPr>
        <w:t xml:space="preserve">ировать, как доступно ученому. </w:t>
      </w:r>
    </w:p>
    <w:p w:rsidR="007354AC" w:rsidRPr="00F0021A" w:rsidRDefault="007354AC" w:rsidP="00B56207">
      <w:pPr>
        <w:pStyle w:val="a3"/>
        <w:rPr>
          <w:lang w:val="ru-RU"/>
        </w:rPr>
      </w:pPr>
      <w:r w:rsidRPr="00F0021A">
        <w:rPr>
          <w:b/>
          <w:lang w:val="ru-RU"/>
        </w:rPr>
        <w:t xml:space="preserve"> Вывод:</w:t>
      </w:r>
      <w:r w:rsidR="00F0021A">
        <w:rPr>
          <w:lang w:val="ru-RU"/>
        </w:rPr>
        <w:t xml:space="preserve"> </w:t>
      </w:r>
      <w:proofErr w:type="gramStart"/>
      <w:r w:rsidR="00F0021A">
        <w:rPr>
          <w:lang w:val="ru-RU"/>
        </w:rPr>
        <w:t xml:space="preserve">Философия </w:t>
      </w:r>
      <w:r w:rsidRPr="00F0021A">
        <w:rPr>
          <w:lang w:val="ru-RU"/>
        </w:rPr>
        <w:t>- для одного она познается сквозь призму научного учения и является наукой, для другого философия нечто глобальное, для третьего - то, на чем основывается его жизнь и таким образом философия для него это его мироощущение, мировосприятия, но никак не наука, для четвертого философия это лишь набор букв или слово, которое он где-то слышал.</w:t>
      </w:r>
      <w:proofErr w:type="gramEnd"/>
    </w:p>
    <w:sectPr w:rsidR="007354AC" w:rsidRPr="00F002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79"/>
    <w:rsid w:val="0002683A"/>
    <w:rsid w:val="000F6B49"/>
    <w:rsid w:val="001C2651"/>
    <w:rsid w:val="00282998"/>
    <w:rsid w:val="00315305"/>
    <w:rsid w:val="00667479"/>
    <w:rsid w:val="007354AC"/>
    <w:rsid w:val="00834EAA"/>
    <w:rsid w:val="00960964"/>
    <w:rsid w:val="00B56207"/>
    <w:rsid w:val="00F0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A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A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2694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6</cp:revision>
  <dcterms:created xsi:type="dcterms:W3CDTF">2012-09-27T17:16:00Z</dcterms:created>
  <dcterms:modified xsi:type="dcterms:W3CDTF">2012-09-28T10:48:00Z</dcterms:modified>
</cp:coreProperties>
</file>